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F6" w:rsidRDefault="008F53F6">
      <w:r>
        <w:rPr>
          <w:noProof/>
          <w:lang w:eastAsia="ru-RU"/>
        </w:rPr>
        <w:drawing>
          <wp:inline distT="0" distB="0" distL="0" distR="0">
            <wp:extent cx="5940425" cy="8162993"/>
            <wp:effectExtent l="0" t="0" r="3175" b="9525"/>
            <wp:docPr id="1" name="Рисунок 1" descr="C:\Users\User\Pictures\2024-09-16_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6_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3F6" w:rsidRDefault="008F53F6"/>
    <w:p w:rsidR="008F53F6" w:rsidRDefault="008F53F6">
      <w:bookmarkStart w:id="0" w:name="_GoBack"/>
      <w:bookmarkEnd w:id="0"/>
    </w:p>
    <w:p w:rsidR="008F53F6" w:rsidRDefault="008F53F6"/>
    <w:tbl>
      <w:tblPr>
        <w:tblW w:w="9180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4502"/>
        <w:gridCol w:w="4678"/>
      </w:tblGrid>
      <w:tr w:rsidR="000951F8" w:rsidTr="008F53F6">
        <w:trPr>
          <w:jc w:val="center"/>
        </w:trPr>
        <w:tc>
          <w:tcPr>
            <w:tcW w:w="45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951F8" w:rsidRDefault="004C5FDF">
            <w:pPr>
              <w:tabs>
                <w:tab w:val="left" w:pos="9885"/>
              </w:tabs>
              <w:jc w:val="center"/>
              <w:rPr>
                <w:rFonts w:ascii="Calibri" w:hAnsi="Calibri"/>
                <w:b/>
                <w:color w:val="262626"/>
              </w:rPr>
            </w:pPr>
            <w:r>
              <w:rPr>
                <w:b/>
                <w:color w:val="262626"/>
              </w:rPr>
              <w:lastRenderedPageBreak/>
              <w:t>«Согласовано»</w:t>
            </w:r>
          </w:p>
          <w:p w:rsidR="000951F8" w:rsidRDefault="004C5FDF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  <w:r>
              <w:rPr>
                <w:color w:val="262626"/>
              </w:rPr>
              <w:t>Заместитель директора по УВР</w:t>
            </w:r>
          </w:p>
          <w:p w:rsidR="000951F8" w:rsidRDefault="000951F8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0951F8" w:rsidRDefault="004C5FDF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  <w:r>
              <w:rPr>
                <w:color w:val="262626"/>
              </w:rPr>
              <w:t>________/Макарова Н.А./</w:t>
            </w:r>
          </w:p>
          <w:p w:rsidR="000951F8" w:rsidRDefault="000951F8">
            <w:pPr>
              <w:tabs>
                <w:tab w:val="left" w:pos="9885"/>
              </w:tabs>
              <w:rPr>
                <w:rFonts w:ascii="Calibri" w:hAnsi="Calibri"/>
                <w:color w:val="262626"/>
              </w:rPr>
            </w:pPr>
          </w:p>
          <w:p w:rsidR="000951F8" w:rsidRDefault="004C5FDF">
            <w:pPr>
              <w:jc w:val="center"/>
              <w:rPr>
                <w:rFonts w:ascii="Calibri" w:hAnsi="Calibri"/>
                <w:color w:val="262626"/>
              </w:rPr>
            </w:pPr>
            <w:r>
              <w:rPr>
                <w:color w:val="262626"/>
              </w:rPr>
              <w:t>от «29» августа  2024г.</w:t>
            </w:r>
          </w:p>
          <w:p w:rsidR="000951F8" w:rsidRDefault="000951F8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</w:rPr>
            </w:pPr>
          </w:p>
        </w:tc>
        <w:tc>
          <w:tcPr>
            <w:tcW w:w="46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951F8" w:rsidRDefault="004C5FDF">
            <w:pPr>
              <w:tabs>
                <w:tab w:val="left" w:pos="9885"/>
              </w:tabs>
              <w:jc w:val="center"/>
              <w:rPr>
                <w:rFonts w:ascii="Calibri" w:hAnsi="Calibri"/>
                <w:b/>
                <w:color w:val="262626"/>
              </w:rPr>
            </w:pPr>
            <w:r>
              <w:rPr>
                <w:b/>
                <w:color w:val="262626"/>
              </w:rPr>
              <w:t>«Утверждено»</w:t>
            </w:r>
          </w:p>
          <w:p w:rsidR="000951F8" w:rsidRDefault="004C5FDF">
            <w:pPr>
              <w:tabs>
                <w:tab w:val="left" w:pos="9885"/>
              </w:tabs>
              <w:rPr>
                <w:rFonts w:ascii="Calibri" w:hAnsi="Calibri"/>
                <w:color w:val="262626"/>
              </w:rPr>
            </w:pPr>
            <w:r>
              <w:rPr>
                <w:color w:val="262626"/>
              </w:rPr>
              <w:t xml:space="preserve">                      </w:t>
            </w:r>
            <w:proofErr w:type="spellStart"/>
            <w:r>
              <w:rPr>
                <w:color w:val="262626"/>
              </w:rPr>
              <w:t>И.о</w:t>
            </w:r>
            <w:proofErr w:type="spellEnd"/>
            <w:r>
              <w:rPr>
                <w:color w:val="262626"/>
              </w:rPr>
              <w:t>. директора школы</w:t>
            </w:r>
          </w:p>
          <w:p w:rsidR="000951F8" w:rsidRDefault="000951F8">
            <w:pPr>
              <w:tabs>
                <w:tab w:val="left" w:pos="10890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0951F8" w:rsidRDefault="000951F8">
            <w:pPr>
              <w:tabs>
                <w:tab w:val="left" w:pos="10890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0951F8" w:rsidRDefault="004C5FDF">
            <w:pPr>
              <w:tabs>
                <w:tab w:val="left" w:pos="10890"/>
              </w:tabs>
              <w:jc w:val="center"/>
              <w:rPr>
                <w:rFonts w:ascii="Calibri" w:hAnsi="Calibri"/>
                <w:color w:val="262626"/>
              </w:rPr>
            </w:pPr>
            <w:r>
              <w:rPr>
                <w:color w:val="262626"/>
              </w:rPr>
              <w:t xml:space="preserve">________   / Ю.А </w:t>
            </w:r>
            <w:proofErr w:type="spellStart"/>
            <w:r>
              <w:rPr>
                <w:color w:val="262626"/>
              </w:rPr>
              <w:t>Юзвитскова</w:t>
            </w:r>
            <w:proofErr w:type="spellEnd"/>
            <w:r>
              <w:rPr>
                <w:color w:val="262626"/>
              </w:rPr>
              <w:t xml:space="preserve"> /</w:t>
            </w:r>
          </w:p>
          <w:p w:rsidR="000951F8" w:rsidRDefault="000951F8">
            <w:pPr>
              <w:tabs>
                <w:tab w:val="left" w:pos="9960"/>
              </w:tabs>
              <w:jc w:val="center"/>
              <w:rPr>
                <w:rFonts w:ascii="Calibri" w:hAnsi="Calibri"/>
                <w:color w:val="262626"/>
              </w:rPr>
            </w:pPr>
          </w:p>
          <w:p w:rsidR="000951F8" w:rsidRDefault="004C5FDF">
            <w:pPr>
              <w:jc w:val="center"/>
              <w:rPr>
                <w:rFonts w:ascii="Calibri" w:hAnsi="Calibri"/>
                <w:color w:val="262626"/>
              </w:rPr>
            </w:pPr>
            <w:r>
              <w:rPr>
                <w:color w:val="262626"/>
              </w:rPr>
              <w:t>от «29» августа  2024г.</w:t>
            </w:r>
          </w:p>
          <w:p w:rsidR="000951F8" w:rsidRDefault="000951F8">
            <w:pPr>
              <w:tabs>
                <w:tab w:val="left" w:pos="9885"/>
              </w:tabs>
              <w:rPr>
                <w:rFonts w:ascii="Calibri" w:hAnsi="Calibri"/>
                <w:color w:val="262626"/>
              </w:rPr>
            </w:pPr>
          </w:p>
        </w:tc>
      </w:tr>
    </w:tbl>
    <w:p w:rsidR="000951F8" w:rsidRDefault="00095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F8" w:rsidRDefault="000951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F8" w:rsidRDefault="000951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F8" w:rsidRDefault="004C5FDF">
      <w:pPr>
        <w:pStyle w:val="a6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Дополнительная общеобразовательная программа</w:t>
      </w:r>
    </w:p>
    <w:p w:rsidR="000951F8" w:rsidRDefault="004C5FDF">
      <w:pPr>
        <w:pStyle w:val="a6"/>
        <w:spacing w:after="15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b/>
          <w:color w:val="000000"/>
          <w:sz w:val="26"/>
          <w:szCs w:val="26"/>
        </w:rPr>
        <w:t>естественно-научной</w:t>
      </w:r>
      <w:proofErr w:type="gramEnd"/>
      <w:r>
        <w:rPr>
          <w:rFonts w:ascii="Times New Roman" w:hAnsi="Times New Roman"/>
          <w:b/>
          <w:color w:val="000000"/>
          <w:sz w:val="26"/>
          <w:szCs w:val="26"/>
        </w:rPr>
        <w:t xml:space="preserve"> и технологической направленности по биологии «Занимательная биология» </w:t>
      </w:r>
    </w:p>
    <w:p w:rsidR="000951F8" w:rsidRDefault="004C5FDF">
      <w:pPr>
        <w:pStyle w:val="a6"/>
        <w:spacing w:after="150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(с использованием оборудования Точки роста)</w:t>
      </w:r>
    </w:p>
    <w:p w:rsidR="000951F8" w:rsidRDefault="000951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951F8" w:rsidRDefault="000951F8">
      <w:pPr>
        <w:spacing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F8" w:rsidRDefault="004C5FDF">
      <w:pPr>
        <w:spacing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 реализации 2024 – 2025 учебный год</w:t>
      </w:r>
    </w:p>
    <w:p w:rsidR="000951F8" w:rsidRDefault="000951F8">
      <w:pPr>
        <w:spacing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F8" w:rsidRDefault="000951F8">
      <w:pPr>
        <w:spacing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F8" w:rsidRDefault="000951F8">
      <w:pPr>
        <w:spacing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F8" w:rsidRDefault="000951F8">
      <w:pPr>
        <w:spacing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F8" w:rsidRDefault="000951F8">
      <w:pPr>
        <w:spacing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F8" w:rsidRDefault="004C5FDF">
      <w:pPr>
        <w:spacing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Направление: естественнонаучное</w:t>
      </w:r>
    </w:p>
    <w:p w:rsidR="000951F8" w:rsidRDefault="004C5FDF">
      <w:pPr>
        <w:spacing w:afterAutospacing="1" w:line="306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школьников: 5 - 7 классы</w:t>
      </w:r>
    </w:p>
    <w:p w:rsidR="000951F8" w:rsidRDefault="004C5FDF">
      <w:pPr>
        <w:spacing w:afterAutospacing="1" w:line="306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 Старухина А. В.</w:t>
      </w:r>
    </w:p>
    <w:p w:rsidR="000951F8" w:rsidRDefault="000951F8">
      <w:pPr>
        <w:spacing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F8" w:rsidRDefault="000951F8">
      <w:pPr>
        <w:spacing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F8" w:rsidRDefault="000951F8">
      <w:pPr>
        <w:spacing w:afterAutospacing="1" w:line="30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1F8" w:rsidRDefault="004C5FDF">
      <w:pPr>
        <w:spacing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</w:p>
    <w:p w:rsidR="000951F8" w:rsidRDefault="004C5FDF">
      <w:pPr>
        <w:pStyle w:val="a6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Дополнительная общеобразовательная общеразвивающая программа «Занимательная биология» составлена в соответствии с нормативно - правовыми требованиями законодательства в сфере образования:</w:t>
      </w:r>
    </w:p>
    <w:p w:rsidR="000951F8" w:rsidRDefault="004C5FDF">
      <w:pPr>
        <w:pStyle w:val="a6"/>
        <w:numPr>
          <w:ilvl w:val="0"/>
          <w:numId w:val="1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Закон от 29.12.2012 г. №273-ФЗ «Об образовании в Российской Федерации»</w:t>
      </w:r>
    </w:p>
    <w:p w:rsidR="000951F8" w:rsidRDefault="004C5FDF">
      <w:pPr>
        <w:pStyle w:val="a6"/>
        <w:numPr>
          <w:ilvl w:val="0"/>
          <w:numId w:val="1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закон от 31 июля 2020 г. № 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0951F8" w:rsidRDefault="004C5FDF">
      <w:pPr>
        <w:pStyle w:val="a6"/>
        <w:numPr>
          <w:ilvl w:val="0"/>
          <w:numId w:val="1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Федеральный Закон от 02.12.2019 № 403-ФЗ «О внесении изменений в Федеральный закон «Об образовании в Российской Федерации».</w:t>
      </w:r>
    </w:p>
    <w:p w:rsidR="000951F8" w:rsidRDefault="004C5FDF">
      <w:pPr>
        <w:pStyle w:val="a6"/>
        <w:numPr>
          <w:ilvl w:val="0"/>
          <w:numId w:val="1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Концепция развития дополнительного образования детей до 2030 года (Распоряжение Правительства Российской Федерации от 31.03.2022 г. № 678-р).</w:t>
      </w:r>
    </w:p>
    <w:p w:rsidR="000951F8" w:rsidRDefault="004C5FDF">
      <w:pPr>
        <w:pStyle w:val="a6"/>
        <w:numPr>
          <w:ilvl w:val="0"/>
          <w:numId w:val="1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России № 533 от 30.09.2020г. «О внесении изменений в Порядок организации и осуществления образовательной деятельности по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утвержденный приказом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России №196 от 09.11.2018г.»                     </w:t>
      </w:r>
    </w:p>
    <w:p w:rsidR="000951F8" w:rsidRDefault="004C5FDF">
      <w:pPr>
        <w:pStyle w:val="a6"/>
        <w:numPr>
          <w:ilvl w:val="0"/>
          <w:numId w:val="1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 Министерства просвещения России от 09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951F8" w:rsidRDefault="000951F8">
      <w:pPr>
        <w:pStyle w:val="a6"/>
        <w:spacing w:after="150"/>
        <w:jc w:val="both"/>
        <w:rPr>
          <w:rFonts w:ascii="Times New Roman" w:hAnsi="Times New Roman"/>
          <w:sz w:val="24"/>
          <w:szCs w:val="24"/>
        </w:rPr>
      </w:pP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Направленность </w:t>
      </w:r>
      <w:r>
        <w:rPr>
          <w:rFonts w:ascii="Times New Roman" w:hAnsi="Times New Roman"/>
          <w:color w:val="000000"/>
          <w:sz w:val="24"/>
          <w:szCs w:val="24"/>
        </w:rPr>
        <w:t>общеразвивающей программы дополнительного образования «Занимательная биология» - естественнонаучная.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 Программа ориентирована на развитие познавательной активности, на дополнение и углубление школьных программ по биологии, экологии, химии, способствует формированию интереса к научно-исследовательской деятельности.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Актуальность</w:t>
      </w:r>
      <w:r>
        <w:rPr>
          <w:rFonts w:ascii="Times New Roman" w:hAnsi="Times New Roman"/>
          <w:color w:val="000000"/>
          <w:sz w:val="24"/>
          <w:szCs w:val="24"/>
        </w:rPr>
        <w:t> Реализация данной программы предусматривает решение учащимися задач не только теоретического, но и прикладного характера, приобщение к практической натуралистической деятельности широкого познавательного характера.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Данная программа предполагает не только углубление биологических знаний учащихся, но и развитие индивидуальных, творческих способностей и самостоятельности школьников.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Полученные знания и умения ребята смогут воплотить в реальность не только в школе, но и дома, а главное, разнообразные виды общения с окружающей природной средой (экскурсии и др.) помогут учащимся осознать взаимосвязь и взаимозависимость человека и окружающей природы, что является смыслом экологического образования в школе.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Педагогическая целесообразность</w:t>
      </w:r>
      <w:r>
        <w:rPr>
          <w:rFonts w:ascii="Times New Roman" w:hAnsi="Times New Roman"/>
          <w:color w:val="000000"/>
          <w:sz w:val="24"/>
          <w:szCs w:val="24"/>
        </w:rPr>
        <w:t> выбора данной дополнительной образовательной общеразвивающей программы исходит из интересов обучающихся, актуальности эколого-биологического образования, расширения кругозора учащихся и развитие коммуникативных качеств личности.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Работа педагога выстроена по следующим принципам:</w:t>
      </w:r>
    </w:p>
    <w:p w:rsidR="000951F8" w:rsidRDefault="004C5FDF">
      <w:pPr>
        <w:pStyle w:val="a6"/>
        <w:numPr>
          <w:ilvl w:val="0"/>
          <w:numId w:val="2"/>
        </w:numPr>
        <w:tabs>
          <w:tab w:val="left" w:pos="0"/>
        </w:tabs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направленности на формирование положительного личностного отношения школьников к окружающей природе;</w:t>
      </w:r>
    </w:p>
    <w:p w:rsidR="000951F8" w:rsidRDefault="004C5FDF">
      <w:pPr>
        <w:pStyle w:val="a6"/>
        <w:numPr>
          <w:ilvl w:val="0"/>
          <w:numId w:val="2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приобретение конкретных практических навыков, позволяющим школьникам участвовать в различной деятельности;</w:t>
      </w:r>
    </w:p>
    <w:p w:rsidR="000951F8" w:rsidRDefault="004C5FDF">
      <w:pPr>
        <w:pStyle w:val="a6"/>
        <w:numPr>
          <w:ilvl w:val="0"/>
          <w:numId w:val="2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формирования гуманного отношения к окружающей природе и человечеству.</w:t>
      </w:r>
    </w:p>
    <w:p w:rsidR="000951F8" w:rsidRDefault="004C5FDF">
      <w:pPr>
        <w:pStyle w:val="a6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интереса у школьников к миру природы, растений, животных через вовлечение их в практическую деятельность, способствующую формированию предпрофессиональных компетентностей в области биологии.</w:t>
      </w:r>
    </w:p>
    <w:p w:rsidR="000951F8" w:rsidRDefault="000951F8">
      <w:pPr>
        <w:pStyle w:val="a6"/>
        <w:spacing w:after="150"/>
        <w:rPr>
          <w:rFonts w:ascii="Times New Roman" w:hAnsi="Times New Roman"/>
          <w:sz w:val="24"/>
          <w:szCs w:val="24"/>
        </w:rPr>
      </w:pPr>
    </w:p>
    <w:p w:rsidR="000951F8" w:rsidRDefault="004C5FDF">
      <w:pPr>
        <w:pStyle w:val="a6"/>
        <w:spacing w:after="15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0951F8" w:rsidRDefault="004C5FDF">
      <w:pPr>
        <w:pStyle w:val="a6"/>
        <w:spacing w:after="15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Обучающие</w:t>
      </w: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обеспечить усвоение новой терминологии;</w:t>
      </w: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систематизировать общие сведения по теории и практике цветоводства;</w:t>
      </w: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сформировать практические умения и навыки по работе с комнатными растениями и растениями открытого грунта.</w:t>
      </w:r>
    </w:p>
    <w:p w:rsidR="000951F8" w:rsidRDefault="004C5FDF">
      <w:pPr>
        <w:pStyle w:val="a6"/>
        <w:spacing w:after="15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Развивающие:</w:t>
      </w: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содействовать развитию познавательных способностей детей (памяти, внимания, мышления);</w:t>
      </w: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способствовать развитию волевых качеств – решительности, настойчивости, самостоятельности, развитию трудовых умений и навыков;</w:t>
      </w: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развивать духовную потребность в общении с природой, осознание ее облагораживающего воздействия.</w:t>
      </w:r>
    </w:p>
    <w:p w:rsidR="000951F8" w:rsidRDefault="004C5FDF">
      <w:pPr>
        <w:pStyle w:val="a6"/>
        <w:spacing w:after="15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Воспитательные:</w:t>
      </w: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содействовать воспитанию у учащихся бережного отношения к природе;</w:t>
      </w: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воспитывать усидчивость и интерес к занятиям, доброжелательное отношение к сверстникам, трудолюбие, желание доводить начатое дело до конца;</w:t>
      </w: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содействовать воспитанию у детей эстетических взглядов, нравственных качеств личности;</w:t>
      </w: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воспитывать чувство взаимопомощи, любознательности, уважения к мнению другого человека, коллективизма.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Дополнительное образование является составной частью учебно-воспитательного процесса и одной из форм организации свободного времени учащихся. 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 преимуществом Дополнительного образования является представление обучающимся возможности широкого спектра занятий, направленных на их развитие и осуществление взаимосвязи и преемственности общего и дополнительного образования в школе и воспитания в семье, для выявления индивидуальности ребёнка. В школе учащиеся получают объем знаний, определенный рамками образовательной программы, конкретной учебной дисциплины. Развитию интеллектуальной одаренности учащихся могут способствовать занятия в системе дополнительного образования и воспитания, организованной в кабинете биологии. Применение игровой методики для развития интеллекта позволит школьникам самостоятельно получать более глубокие знания по отдельным, интересным для них темам, демонстрировать их в интеллектуальных соревнованиях.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Программа строится на основе следующих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b/>
          <w:color w:val="000000"/>
          <w:sz w:val="24"/>
          <w:szCs w:val="24"/>
        </w:rPr>
        <w:t>принципов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равенство всех участников;</w:t>
      </w: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добровольное привлечение к процессу деятельности;</w:t>
      </w: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чередование коллективной и индивидуальной работы;</w:t>
      </w: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свободный выбор вида деятельности;</w:t>
      </w: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нравственная ответственность каждого за свой выбор, процесс и результат деятельности;</w:t>
      </w: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развитие духа соревнования, товарищества, взаимовыручки;</w:t>
      </w: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учет возрастных и индивидуальных особенностей.         </w:t>
      </w:r>
    </w:p>
    <w:p w:rsidR="000951F8" w:rsidRDefault="000951F8">
      <w:pPr>
        <w:pStyle w:val="a6"/>
        <w:spacing w:after="150"/>
        <w:jc w:val="both"/>
        <w:rPr>
          <w:rFonts w:ascii="Times New Roman" w:hAnsi="Times New Roman"/>
          <w:sz w:val="24"/>
          <w:szCs w:val="24"/>
        </w:rPr>
      </w:pP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связи</w:t>
      </w:r>
    </w:p>
    <w:p w:rsidR="000951F8" w:rsidRDefault="004C5FDF">
      <w:pPr>
        <w:pStyle w:val="a6"/>
        <w:numPr>
          <w:ilvl w:val="0"/>
          <w:numId w:val="3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освоение способов решения проблем творческого и поискового характера;</w:t>
      </w:r>
    </w:p>
    <w:p w:rsidR="000951F8" w:rsidRDefault="004C5FDF">
      <w:pPr>
        <w:pStyle w:val="a6"/>
        <w:numPr>
          <w:ilvl w:val="0"/>
          <w:numId w:val="3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умения планировать, контролировать и оценивать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951F8" w:rsidRDefault="004C5FDF">
      <w:pPr>
        <w:pStyle w:val="a6"/>
        <w:numPr>
          <w:ilvl w:val="0"/>
          <w:numId w:val="3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формирование умения понимать причины успеха/неуспеха деятельности и способности конструктивно действовать даже в ситуациях неуспеха;</w:t>
      </w:r>
    </w:p>
    <w:p w:rsidR="000951F8" w:rsidRDefault="004C5FDF">
      <w:pPr>
        <w:pStyle w:val="a6"/>
        <w:numPr>
          <w:ilvl w:val="0"/>
          <w:numId w:val="3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освоение начальных форм познавательной и личностной рефлексии;</w:t>
      </w:r>
    </w:p>
    <w:p w:rsidR="000951F8" w:rsidRDefault="004C5FDF">
      <w:pPr>
        <w:pStyle w:val="a6"/>
        <w:numPr>
          <w:ilvl w:val="0"/>
          <w:numId w:val="3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:rsidR="000951F8" w:rsidRDefault="004C5FDF">
      <w:pPr>
        <w:pStyle w:val="a6"/>
        <w:numPr>
          <w:ilvl w:val="0"/>
          <w:numId w:val="3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951F8" w:rsidRDefault="004C5FDF">
      <w:pPr>
        <w:pStyle w:val="a6"/>
        <w:numPr>
          <w:ilvl w:val="0"/>
          <w:numId w:val="3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определение общей цели и путей её достижения; умение договариваться о распределении функций и ролей в совместной деятельности; осуществлять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взаимный контроль в совместной деятельности, адекватно оценивать собственное поведение и поведение окружающих;</w:t>
      </w:r>
    </w:p>
    <w:p w:rsidR="000951F8" w:rsidRDefault="004C5FDF">
      <w:pPr>
        <w:pStyle w:val="a6"/>
        <w:numPr>
          <w:ilvl w:val="0"/>
          <w:numId w:val="3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овладение базовыми предметными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межпредметными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0951F8" w:rsidRDefault="000951F8">
      <w:pPr>
        <w:pStyle w:val="a6"/>
        <w:spacing w:after="150"/>
        <w:jc w:val="both"/>
        <w:rPr>
          <w:rFonts w:ascii="Times New Roman" w:hAnsi="Times New Roman"/>
          <w:sz w:val="24"/>
          <w:szCs w:val="24"/>
        </w:rPr>
      </w:pP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Общая характеристика программы внеурочной деятельности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 дополнительного образования носит развивающий характер, целью которой является формирование поисково-исследовательских, коммуникативных умений школьников, интеллекта учащихся.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Важнейшим приоритетом общего образования является формирование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общеучебных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умений и навыков, которые предопределяют успешность всего последующего обучения ребёнка.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Развитие личностных качеств и способностей школьников опирается на приобретение ими опыта разнообразной деятельности: учебно-познавательной, проектно-исследовательской, практической, социальной.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Занятия по программе дополнительного образования разделены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теоретические и практические. Причём деятельность может носить как групповой, так и индивидуальный характер.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Деятельность школьников при освоении программы имеет отличительные особенности: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практическая направленность, которая определяет специфику содержания и возрастные особенности детей;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групповой характер работ будет способствовать формированию коммуникативных умений, таких как умение, распределять обязанности в группе, аргументировать свою точку зрения и др.;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содержание деятельности заложено основание для сотрудничества детей с членами своей семьи, что обеспечивает реальное взаимодействие семьи и школы;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реализует задачу выявления творческих способностей, склонностей и одаренностей к различным видам деятельности посредством вовлечения их в творческую деятельность.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Практическая направленность содержания программы заключается в том, что 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0951F8" w:rsidRDefault="000951F8">
      <w:pPr>
        <w:pStyle w:val="a6"/>
        <w:spacing w:after="150"/>
        <w:jc w:val="both"/>
        <w:rPr>
          <w:rFonts w:ascii="Times New Roman" w:hAnsi="Times New Roman"/>
          <w:sz w:val="24"/>
          <w:szCs w:val="24"/>
        </w:rPr>
      </w:pP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Формы занятий: </w:t>
      </w:r>
      <w:r>
        <w:rPr>
          <w:rFonts w:ascii="Times New Roman" w:hAnsi="Times New Roman"/>
          <w:color w:val="000000"/>
          <w:sz w:val="24"/>
          <w:szCs w:val="24"/>
        </w:rPr>
        <w:t>беседа, игра, коллективные и индивидуальные исследования, самостоятельная работа, доклад, выступление, выставка, участие в конкурсах и т.д. </w:t>
      </w:r>
      <w:proofErr w:type="gramEnd"/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Данные формы работы дают детям возможность максимально проявлять свою активность, изобретательность, творческий и интеллектуальный потенциал и развивают их эмоциональное восприятие.</w:t>
      </w:r>
    </w:p>
    <w:p w:rsidR="000951F8" w:rsidRDefault="000951F8">
      <w:pPr>
        <w:pStyle w:val="a6"/>
        <w:spacing w:after="0" w:line="240" w:lineRule="auto"/>
        <w:rPr>
          <w:rFonts w:eastAsia="Times New Roman" w:cs="Times New Roman"/>
          <w:lang w:eastAsia="ru-RU"/>
        </w:rPr>
      </w:pPr>
    </w:p>
    <w:p w:rsidR="000951F8" w:rsidRDefault="004C5FDF">
      <w:pPr>
        <w:pStyle w:val="a6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предметные результаты освоения учебного предмета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направлено на достижение учащимися личностных,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  <w:r>
        <w:rPr>
          <w:rFonts w:ascii="Times New Roman" w:hAnsi="Times New Roman"/>
          <w:color w:val="000000"/>
          <w:sz w:val="24"/>
          <w:szCs w:val="24"/>
        </w:rPr>
        <w:t> отражаются в индивидуальных качественных свойствах учащихся, которые они должны приобрести в процессе освоения учебного предмета: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учебно-познавательный интерес к новому учебному материалу и способам решения новой задачи;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ориентация на понимание причин успеха во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способность к самооценке на основе критериев успешности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внеучебной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чувство прекрасного и эстетические чувства на основе знакомства с природными объектами.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результаты</w:t>
      </w:r>
      <w:r>
        <w:rPr>
          <w:rFonts w:ascii="Times New Roman" w:hAnsi="Times New Roman"/>
          <w:color w:val="000000"/>
          <w:sz w:val="24"/>
          <w:szCs w:val="24"/>
        </w:rPr>
        <w:t xml:space="preserve"> характеризуют уровень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сформиро</w:t>
      </w:r>
      <w:r>
        <w:rPr>
          <w:rFonts w:ascii="Times New Roman" w:hAnsi="Times New Roman"/>
          <w:color w:val="000000"/>
          <w:sz w:val="24"/>
          <w:szCs w:val="24"/>
        </w:rPr>
        <w:softHyphen/>
        <w:t>ванности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 универсальных способностей учащихся, проявляющихся в познавательной и практической деятельности: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использование справочной и дополнительной литературы;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владение цитированием и различными видами комментариев;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использование различных видов наблюдения;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качественное и количественное описание изучаемого объекта;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проведение эксперимента;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использование разных видов моделирования.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  <w:r>
        <w:rPr>
          <w:rFonts w:ascii="Times New Roman" w:hAnsi="Times New Roman"/>
          <w:color w:val="000000"/>
          <w:sz w:val="24"/>
          <w:szCs w:val="24"/>
        </w:rPr>
        <w:t> характеризуют опыт учащихся, который приобретается и закрепля</w:t>
      </w:r>
      <w:r>
        <w:rPr>
          <w:rFonts w:ascii="Times New Roman" w:hAnsi="Times New Roman"/>
          <w:color w:val="000000"/>
          <w:sz w:val="24"/>
          <w:szCs w:val="24"/>
        </w:rPr>
        <w:softHyphen/>
        <w:t>ется в процессе освоения программы внеурочной деятельности: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осуществлять поиск необходимой информации для выполнения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внеучебных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проводить сравнение и классификацию по заданным критериям;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устанавливать причинно-следственные связи в изучаемом круге явлений;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строить рассуждения в форме связи простых суждений об объекте, его строении, свойствах и связях.</w:t>
      </w:r>
    </w:p>
    <w:p w:rsidR="000951F8" w:rsidRDefault="000951F8">
      <w:pPr>
        <w:spacing w:after="0" w:line="240" w:lineRule="auto"/>
        <w:rPr>
          <w:rFonts w:eastAsia="Times New Roman" w:cs="Times New Roman"/>
          <w:lang w:eastAsia="ru-RU"/>
        </w:rPr>
      </w:pPr>
    </w:p>
    <w:p w:rsidR="000951F8" w:rsidRDefault="000951F8">
      <w:pPr>
        <w:spacing w:after="0" w:line="240" w:lineRule="auto"/>
        <w:rPr>
          <w:rFonts w:eastAsia="Times New Roman" w:cs="Times New Roman"/>
          <w:lang w:eastAsia="ru-RU"/>
        </w:rPr>
      </w:pPr>
    </w:p>
    <w:p w:rsidR="000951F8" w:rsidRDefault="000951F8">
      <w:pPr>
        <w:spacing w:after="0" w:line="240" w:lineRule="auto"/>
        <w:rPr>
          <w:rFonts w:eastAsia="Times New Roman" w:cs="Times New Roman"/>
          <w:lang w:eastAsia="ru-RU"/>
        </w:rPr>
      </w:pPr>
    </w:p>
    <w:p w:rsidR="000951F8" w:rsidRDefault="000951F8">
      <w:pPr>
        <w:spacing w:after="0" w:line="240" w:lineRule="auto"/>
        <w:rPr>
          <w:rFonts w:eastAsia="Times New Roman" w:cs="Times New Roman"/>
          <w:lang w:eastAsia="ru-RU"/>
        </w:rPr>
      </w:pPr>
    </w:p>
    <w:p w:rsidR="000951F8" w:rsidRDefault="004C5FDF">
      <w:pPr>
        <w:pStyle w:val="a6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0951F8" w:rsidRDefault="004C5FDF">
      <w:pPr>
        <w:pStyle w:val="a6"/>
        <w:spacing w:after="15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Учебный план программы</w:t>
      </w:r>
    </w:p>
    <w:tbl>
      <w:tblPr>
        <w:tblW w:w="9525" w:type="dxa"/>
        <w:tblInd w:w="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2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3894"/>
        <w:gridCol w:w="997"/>
        <w:gridCol w:w="1003"/>
        <w:gridCol w:w="1284"/>
        <w:gridCol w:w="1569"/>
      </w:tblGrid>
      <w:tr w:rsidR="000951F8">
        <w:tc>
          <w:tcPr>
            <w:tcW w:w="7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 /Тема</w:t>
            </w:r>
          </w:p>
        </w:tc>
        <w:tc>
          <w:tcPr>
            <w:tcW w:w="32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</w:p>
          <w:p w:rsidR="000951F8" w:rsidRDefault="004C5FDF">
            <w:pPr>
              <w:pStyle w:val="aa"/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аттестации/ контроля</w:t>
            </w:r>
          </w:p>
        </w:tc>
      </w:tr>
      <w:tr w:rsidR="000951F8">
        <w:tc>
          <w:tcPr>
            <w:tcW w:w="7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6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F8">
        <w:trPr>
          <w:trHeight w:val="341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numPr>
                <w:ilvl w:val="0"/>
                <w:numId w:val="4"/>
              </w:numPr>
              <w:tabs>
                <w:tab w:val="left" w:pos="0"/>
              </w:tabs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Занимательная биология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</w:t>
            </w:r>
          </w:p>
          <w:p w:rsidR="000951F8" w:rsidRDefault="004C5FDF">
            <w:pPr>
              <w:pStyle w:val="aa"/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опрос викторина, игра, проект</w:t>
            </w:r>
          </w:p>
        </w:tc>
      </w:tr>
      <w:tr w:rsidR="000951F8">
        <w:trPr>
          <w:trHeight w:val="296"/>
        </w:trPr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1F8" w:rsidRDefault="000951F8">
      <w:pPr>
        <w:pStyle w:val="a6"/>
        <w:spacing w:after="150"/>
        <w:rPr>
          <w:rFonts w:ascii="Times New Roman" w:hAnsi="Times New Roman"/>
          <w:sz w:val="24"/>
          <w:szCs w:val="24"/>
        </w:rPr>
      </w:pPr>
    </w:p>
    <w:p w:rsidR="000951F8" w:rsidRDefault="004C5FDF">
      <w:pPr>
        <w:pStyle w:val="a6"/>
        <w:spacing w:after="15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программы</w:t>
      </w:r>
    </w:p>
    <w:tbl>
      <w:tblPr>
        <w:tblW w:w="9495" w:type="dxa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114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862"/>
        <w:gridCol w:w="5742"/>
        <w:gridCol w:w="2891"/>
      </w:tblGrid>
      <w:tr w:rsidR="000951F8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 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0951F8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Растения.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</w:tr>
      <w:tr w:rsidR="000951F8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Животные.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  <w:tr w:rsidR="000951F8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Человек.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</w:tr>
      <w:tr w:rsidR="000951F8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Экология.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0951F8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</w:tr>
    </w:tbl>
    <w:p w:rsidR="000951F8" w:rsidRDefault="004C5FD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Предполагаемые результаты реализации программы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процессе прохождения программы должны быть достигнуты следующие результаты: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«Приобретение социальных знаний»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1) личностные качества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уважительное отношение к труду и творчеству своих товарищей;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формирование эстетических чувств, познавательных интересов и мотивов, направленных на изучение живой природы;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) </w:t>
      </w:r>
      <w:r>
        <w:rPr>
          <w:rFonts w:ascii="Times New Roman" w:hAnsi="Times New Roman"/>
          <w:b/>
          <w:color w:val="000000"/>
          <w:sz w:val="24"/>
          <w:szCs w:val="24"/>
        </w:rPr>
        <w:t>универсальные способности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умение видеть и понимать значение практической и игровой деятельности;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3)  опыт в проектно-исследовательской деятельности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-умение работать с разными источниками информации;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овладение составляющими исследовательской и научно-практической деятельности, ставить вопросы, наблюдать, проводить эксперименты, делать выводы и заключения, объяснять, доказывать, защищать свои идеи;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-формирование интеллектуальных умений (доказывать, строить рассуждения, анализировать, сравнивать, делать выводы и др.) и эстетического отношения к живым объектам;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знание основных принципов и правил отношения к живой природе.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Обучающиеся смогут:</w:t>
      </w:r>
    </w:p>
    <w:p w:rsidR="000951F8" w:rsidRDefault="004C5FDF">
      <w:pPr>
        <w:pStyle w:val="a6"/>
        <w:numPr>
          <w:ilvl w:val="0"/>
          <w:numId w:val="5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узнавать животных и птиц в природе, на картинках, по описанию;</w:t>
      </w:r>
    </w:p>
    <w:p w:rsidR="000951F8" w:rsidRDefault="004C5FDF">
      <w:pPr>
        <w:pStyle w:val="a6"/>
        <w:numPr>
          <w:ilvl w:val="0"/>
          <w:numId w:val="5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ухаживать за домашними животными и птицами;</w:t>
      </w:r>
    </w:p>
    <w:p w:rsidR="000951F8" w:rsidRDefault="004C5FDF">
      <w:pPr>
        <w:pStyle w:val="a6"/>
        <w:numPr>
          <w:ilvl w:val="0"/>
          <w:numId w:val="5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выполнять правила экологически сообразного поведения в природе;</w:t>
      </w:r>
    </w:p>
    <w:p w:rsidR="000951F8" w:rsidRDefault="004C5FDF">
      <w:pPr>
        <w:pStyle w:val="a6"/>
        <w:numPr>
          <w:ilvl w:val="0"/>
          <w:numId w:val="5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теоретические знания при общении с живыми организмами и в практической деятельности по сохранению природного окружения и своего здоровья;</w:t>
      </w:r>
    </w:p>
    <w:p w:rsidR="000951F8" w:rsidRDefault="004C5FDF">
      <w:pPr>
        <w:pStyle w:val="a6"/>
        <w:numPr>
          <w:ilvl w:val="0"/>
          <w:numId w:val="5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ухаживать за культурными растениями и домашними жи</w:t>
      </w:r>
      <w:r>
        <w:rPr>
          <w:rFonts w:ascii="Times New Roman" w:hAnsi="Times New Roman"/>
          <w:color w:val="000000"/>
          <w:sz w:val="24"/>
          <w:szCs w:val="24"/>
        </w:rPr>
        <w:softHyphen/>
        <w:t>вотными;</w:t>
      </w:r>
    </w:p>
    <w:p w:rsidR="000951F8" w:rsidRDefault="004C5FDF">
      <w:pPr>
        <w:pStyle w:val="a6"/>
        <w:numPr>
          <w:ilvl w:val="0"/>
          <w:numId w:val="5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доказывать, уникальность и красоту каждого природного объекта;</w:t>
      </w:r>
    </w:p>
    <w:p w:rsidR="000951F8" w:rsidRDefault="004C5FDF">
      <w:pPr>
        <w:pStyle w:val="a6"/>
        <w:numPr>
          <w:ilvl w:val="0"/>
          <w:numId w:val="5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заботиться об оздоровлении окружающей природной сре</w:t>
      </w:r>
      <w:r>
        <w:rPr>
          <w:rFonts w:ascii="Times New Roman" w:hAnsi="Times New Roman"/>
          <w:color w:val="000000"/>
          <w:sz w:val="24"/>
          <w:szCs w:val="24"/>
        </w:rPr>
        <w:softHyphen/>
        <w:t>ды;</w:t>
      </w:r>
    </w:p>
    <w:p w:rsidR="000951F8" w:rsidRDefault="004C5FDF">
      <w:pPr>
        <w:pStyle w:val="a6"/>
        <w:numPr>
          <w:ilvl w:val="0"/>
          <w:numId w:val="5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предвидеть последствия деятельности людей в природе;</w:t>
      </w:r>
    </w:p>
    <w:p w:rsidR="000951F8" w:rsidRDefault="004C5FDF">
      <w:pPr>
        <w:pStyle w:val="a6"/>
        <w:numPr>
          <w:ilvl w:val="0"/>
          <w:numId w:val="5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экологически сообразные поступки в окру</w:t>
      </w:r>
      <w:r>
        <w:rPr>
          <w:rFonts w:ascii="Times New Roman" w:hAnsi="Times New Roman"/>
          <w:color w:val="000000"/>
          <w:sz w:val="24"/>
          <w:szCs w:val="24"/>
        </w:rPr>
        <w:softHyphen/>
        <w:t>жающей природе;</w:t>
      </w:r>
    </w:p>
    <w:p w:rsidR="000951F8" w:rsidRDefault="004C5FDF">
      <w:pPr>
        <w:pStyle w:val="a6"/>
        <w:numPr>
          <w:ilvl w:val="0"/>
          <w:numId w:val="5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ставить простейшие опыты с объектами живой и неживой природы.</w:t>
      </w:r>
    </w:p>
    <w:p w:rsidR="000951F8" w:rsidRDefault="004C5FDF">
      <w:pPr>
        <w:pStyle w:val="a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Учебно-методическое обеспечение: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Анашкина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Е.Н.Веселая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ботаника. Викторины, ребусы, кроссворды/ – Ярославль: «Академия развития» - 192с.;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Аспиз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М.Е. Разные секреты. – М.: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.л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., 1988. -64с.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Большой атлас природы России: иллюстрированная эн</w:t>
      </w:r>
      <w:r>
        <w:rPr>
          <w:rFonts w:ascii="Times New Roman" w:hAnsi="Times New Roman"/>
          <w:color w:val="000000"/>
          <w:sz w:val="24"/>
          <w:szCs w:val="24"/>
        </w:rPr>
        <w:softHyphen/>
        <w:t>циклопедия для     детей. - М.: Эгмонт, Россия Лтд, 2011.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Брем А. Э. Жизнь животных: в 3 т. / А. Э. Брем. - Москва. Терра -Terra,2008.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Вагнер Б.Б./Сто Великих чудес природы. / Энциклопедии для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любознательных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  Москва 2010.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Высоцкая М.В. Биология. 5-11 классы. Нетрадиционные уроки. Исследование, интегрирование, моделирование. – Учитель, 2009. – 489.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Касаткина Н. Внеклассная работа по биологии. 3-8 классы. – Учитель, 2010. – 160.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Плешаков А. А. Зеленый дом / А. А. Плешаков // Мир во</w:t>
      </w:r>
      <w:r>
        <w:rPr>
          <w:rFonts w:ascii="Times New Roman" w:hAnsi="Times New Roman"/>
          <w:color w:val="000000"/>
          <w:sz w:val="24"/>
          <w:szCs w:val="24"/>
        </w:rPr>
        <w:softHyphen/>
        <w:t>круг нас. – Москва: Просвещение, 2009.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Плешаков А. А.   Зеленый дом.  От земли до неба А. А. Плешаков. Москва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Просвещение, 2008.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 Плешаков А. А. Как знакомить детей с правилами пове</w:t>
      </w:r>
      <w:r>
        <w:rPr>
          <w:rFonts w:ascii="Times New Roman" w:hAnsi="Times New Roman"/>
          <w:color w:val="000000"/>
          <w:sz w:val="24"/>
          <w:szCs w:val="24"/>
        </w:rPr>
        <w:softHyphen/>
        <w:t>дения в природе / А. А. Плешаков // Начальная школа. - 1998. №8.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Трайтак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Д.И.Как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сделать интересной внеклассную работу по биологии // Просвещение. Москва.1971.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12.  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Тяглова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С.В. Исследования и проектная деятельность учащихся по биологии. – Планета, 2011. – 256.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Хрестоматия по биологии: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Бактерии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.Г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рибы.Растения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/ Авт.-сост.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О.Н.Дронова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– Саратов: Лицей, 2002. – 144с.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 Я иду на урок биологии: Зоология. Беспозвоночные. Книга для учителя. – М.: Издательство «Первое сентября», 1999. – 366с.</w:t>
      </w:r>
    </w:p>
    <w:p w:rsidR="000951F8" w:rsidRDefault="004C5FDF">
      <w:pPr>
        <w:pStyle w:val="a6"/>
        <w:numPr>
          <w:ilvl w:val="0"/>
          <w:numId w:val="6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Натуральные пособия (реальные объекты живой и неживой природы)</w:t>
      </w:r>
    </w:p>
    <w:p w:rsidR="000951F8" w:rsidRDefault="004C5FDF">
      <w:pPr>
        <w:pStyle w:val="a6"/>
        <w:numPr>
          <w:ilvl w:val="0"/>
          <w:numId w:val="6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Изобразительные наглядные пособия (рисунки, схематические рисунки, схемы, таблицы) плакаты, презентации.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        </w:t>
      </w:r>
      <w:r>
        <w:rPr>
          <w:rFonts w:ascii="Times New Roman" w:hAnsi="Times New Roman"/>
          <w:b/>
          <w:color w:val="000000"/>
          <w:sz w:val="24"/>
          <w:szCs w:val="24"/>
        </w:rPr>
        <w:t>Информационные источники, используемые при составлении программы: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Электронные учебники:</w:t>
      </w:r>
    </w:p>
    <w:p w:rsidR="000951F8" w:rsidRDefault="004C5FDF">
      <w:pPr>
        <w:pStyle w:val="a6"/>
        <w:numPr>
          <w:ilvl w:val="0"/>
          <w:numId w:val="7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Открытая биология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  (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иблиотека ГИМЦ)</w:t>
      </w:r>
    </w:p>
    <w:p w:rsidR="000951F8" w:rsidRDefault="004C5FDF">
      <w:pPr>
        <w:pStyle w:val="a6"/>
        <w:numPr>
          <w:ilvl w:val="0"/>
          <w:numId w:val="7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Биология, 6 класс. Растения. Бактерии. Грибы. Лишайники</w:t>
      </w:r>
    </w:p>
    <w:p w:rsidR="000951F8" w:rsidRDefault="004C5FDF">
      <w:pPr>
        <w:pStyle w:val="a6"/>
        <w:numPr>
          <w:ilvl w:val="0"/>
          <w:numId w:val="7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Биология, 7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Животные</w:t>
      </w:r>
    </w:p>
    <w:p w:rsidR="000951F8" w:rsidRDefault="004C5FDF">
      <w:pPr>
        <w:pStyle w:val="a6"/>
        <w:numPr>
          <w:ilvl w:val="0"/>
          <w:numId w:val="7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Биология, 8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Человек</w:t>
      </w:r>
    </w:p>
    <w:p w:rsidR="000951F8" w:rsidRDefault="004C5FDF">
      <w:pPr>
        <w:pStyle w:val="a6"/>
        <w:numPr>
          <w:ilvl w:val="0"/>
          <w:numId w:val="7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Энциклопедия животных Кирилла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Мефодия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(библиотека ГИМЦ)</w:t>
      </w:r>
    </w:p>
    <w:p w:rsidR="000951F8" w:rsidRDefault="004C5FDF">
      <w:pPr>
        <w:pStyle w:val="a6"/>
        <w:numPr>
          <w:ilvl w:val="0"/>
          <w:numId w:val="7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Лабораторный практикум Биология 6 – 11 класс (</w:t>
      </w:r>
      <w:r>
        <w:rPr>
          <w:rFonts w:ascii="Times New Roman" w:hAnsi="Times New Roman"/>
          <w:i/>
          <w:color w:val="000000"/>
          <w:sz w:val="24"/>
          <w:szCs w:val="24"/>
        </w:rPr>
        <w:t>библиотека ГИМЦ)</w:t>
      </w:r>
    </w:p>
    <w:p w:rsidR="000951F8" w:rsidRDefault="004C5FDF">
      <w:pPr>
        <w:pStyle w:val="a6"/>
        <w:numPr>
          <w:ilvl w:val="0"/>
          <w:numId w:val="7"/>
        </w:numPr>
        <w:tabs>
          <w:tab w:val="left" w:pos="0"/>
        </w:tabs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Биология Интерактивные творческие задания 7 – 9 класс </w:t>
      </w:r>
      <w:r>
        <w:rPr>
          <w:rFonts w:ascii="Times New Roman" w:hAnsi="Times New Roman"/>
          <w:i/>
          <w:color w:val="000000"/>
          <w:sz w:val="24"/>
          <w:szCs w:val="24"/>
        </w:rPr>
        <w:t>(библиотека ГИМЦ)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Интернет – адреса сайтов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Сайт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http://rsr-olymp.ru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http://nsportal.ru/blog/shkola/obshcheshkolnaya-tematika/integratsiya-na-urokakh-khimii-biologii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http://old.iro.yar.ru/pnpo_yar/biolog06.htm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http://www.edu-eao.ru/images/stories/masterklass/him-biolog.pdf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http://centrdop.ucoz.ru</w:t>
      </w:r>
    </w:p>
    <w:p w:rsidR="000951F8" w:rsidRDefault="004C5FDF">
      <w:pPr>
        <w:pStyle w:val="a6"/>
        <w:spacing w:after="15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 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http://www.moi-universitet.ru/schoolkonkurs/KonkursAMO</w:t>
      </w: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Фестиваль педагогических идей «Открытый рок» 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http://festival.1september.ru/articles/514689/</w:t>
      </w:r>
    </w:p>
    <w:p w:rsidR="000951F8" w:rsidRDefault="004C5FDF">
      <w:pPr>
        <w:pStyle w:val="a6"/>
        <w:spacing w:after="1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Социальная сеть работников образования 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http://nsportal.ru/shkola/biologiya/library/sistema-raboty-s-odarennymi-i-</w:t>
      </w:r>
    </w:p>
    <w:p w:rsidR="000951F8" w:rsidRDefault="000951F8">
      <w:pPr>
        <w:pStyle w:val="a6"/>
        <w:rPr>
          <w:rFonts w:eastAsia="Times New Roman" w:cs="Times New Roman"/>
          <w:lang w:eastAsia="ru-RU"/>
        </w:rPr>
      </w:pPr>
    </w:p>
    <w:p w:rsidR="000951F8" w:rsidRDefault="000951F8">
      <w:pPr>
        <w:pStyle w:val="a6"/>
        <w:rPr>
          <w:rFonts w:eastAsia="Times New Roman" w:cs="Times New Roman"/>
          <w:lang w:eastAsia="ru-RU"/>
        </w:rPr>
      </w:pPr>
    </w:p>
    <w:p w:rsidR="000951F8" w:rsidRDefault="004C5FDF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  учебный  график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951F8" w:rsidRDefault="000951F8">
      <w:pPr>
        <w:pStyle w:val="a6"/>
        <w:jc w:val="center"/>
        <w:rPr>
          <w:rFonts w:eastAsia="Times New Roman" w:cs="Times New Roman"/>
          <w:lang w:eastAsia="ru-RU"/>
        </w:rPr>
      </w:pPr>
    </w:p>
    <w:tbl>
      <w:tblPr>
        <w:tblW w:w="10710" w:type="dxa"/>
        <w:tblInd w:w="-8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28" w:type="dxa"/>
          <w:left w:w="114" w:type="dxa"/>
          <w:bottom w:w="28" w:type="dxa"/>
          <w:right w:w="115" w:type="dxa"/>
        </w:tblCellMar>
        <w:tblLook w:val="04A0" w:firstRow="1" w:lastRow="0" w:firstColumn="1" w:lastColumn="0" w:noHBand="0" w:noVBand="1"/>
      </w:tblPr>
      <w:tblGrid>
        <w:gridCol w:w="819"/>
        <w:gridCol w:w="1968"/>
        <w:gridCol w:w="836"/>
        <w:gridCol w:w="1765"/>
        <w:gridCol w:w="1822"/>
        <w:gridCol w:w="1382"/>
        <w:gridCol w:w="2118"/>
      </w:tblGrid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</w:rPr>
            </w:pPr>
            <w:r>
              <w:rPr>
                <w:color w:val="000000"/>
              </w:rPr>
              <w:t>№ </w:t>
            </w:r>
            <w:proofErr w:type="gramStart"/>
            <w:r>
              <w:rPr>
                <w:b/>
                <w:color w:val="000000"/>
                <w:sz w:val="21"/>
              </w:rPr>
              <w:t>п</w:t>
            </w:r>
            <w:proofErr w:type="gramEnd"/>
            <w:r>
              <w:rPr>
                <w:b/>
                <w:color w:val="000000"/>
                <w:sz w:val="21"/>
              </w:rPr>
              <w:t>/п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Содержание (темы)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Кол-во часов</w:t>
            </w:r>
          </w:p>
          <w:p w:rsidR="000951F8" w:rsidRDefault="004C5FDF">
            <w:pPr>
              <w:pStyle w:val="aa"/>
              <w:spacing w:after="15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Форма занятий. Теория/ практика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Оборудование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Место проведения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Формы аттестации/ контроля</w:t>
            </w: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1. Растения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39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1"/>
              </w:rPr>
              <w:t>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Оформление уголка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Составление примерного плана по направлениям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Презентация, ватман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Формировать такие качества, как дружба, коллективизм, личная ответственность за общее дело.</w:t>
            </w:r>
          </w:p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Развивать способность отстаивать свою точку зрения.</w:t>
            </w: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1"/>
              </w:rPr>
              <w:t>2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Осенние явления в природе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Работа в группах по направлениям.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Презентация, книгопечатная продукция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sz w:val="4"/>
                <w:szCs w:val="4"/>
              </w:rPr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Проект Листопад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Коллективная работа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Ватман, сухие листья, набор для творчества.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Формировать навыки обмена впечатлениями и мнением.</w:t>
            </w:r>
          </w:p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Формировать умение составлять и классифицировать вопросы; работать с книгой; распределять командные роли.</w:t>
            </w:r>
          </w:p>
          <w:p w:rsidR="000951F8" w:rsidRDefault="000951F8">
            <w:pPr>
              <w:pStyle w:val="aa"/>
              <w:spacing w:after="150"/>
            </w:pPr>
          </w:p>
          <w:p w:rsidR="000951F8" w:rsidRDefault="000951F8">
            <w:pPr>
              <w:pStyle w:val="aa"/>
              <w:spacing w:after="150"/>
            </w:pPr>
          </w:p>
          <w:p w:rsidR="000951F8" w:rsidRDefault="000951F8">
            <w:pPr>
              <w:pStyle w:val="aa"/>
              <w:spacing w:after="150"/>
            </w:pPr>
          </w:p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Владеть основными приемами постановки экспериментов.</w:t>
            </w:r>
          </w:p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Уметь применять полученные знания для проведения наблюдений за </w:t>
            </w:r>
            <w:r>
              <w:rPr>
                <w:color w:val="000000"/>
                <w:sz w:val="21"/>
              </w:rPr>
              <w:lastRenderedPageBreak/>
              <w:t>природными объектами.</w:t>
            </w:r>
          </w:p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Работа в группах.</w:t>
            </w:r>
          </w:p>
          <w:p w:rsidR="000951F8" w:rsidRDefault="000951F8">
            <w:pPr>
              <w:pStyle w:val="aa"/>
              <w:spacing w:after="150"/>
            </w:pPr>
          </w:p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Сообщения, доклады учащихся.</w:t>
            </w:r>
          </w:p>
          <w:p w:rsidR="000951F8" w:rsidRDefault="000951F8">
            <w:pPr>
              <w:pStyle w:val="aa"/>
              <w:spacing w:after="150"/>
            </w:pPr>
          </w:p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Работа в группах, распознавание водорослей по плакатам и иллюстрациям.</w:t>
            </w: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4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«Винегрет-шоу»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Праздник урожая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Презентация, жетоны, </w:t>
            </w:r>
            <w:proofErr w:type="spellStart"/>
            <w:r>
              <w:rPr>
                <w:color w:val="000000"/>
                <w:sz w:val="21"/>
              </w:rPr>
              <w:t>пазлы</w:t>
            </w:r>
            <w:proofErr w:type="spellEnd"/>
            <w:r>
              <w:rPr>
                <w:color w:val="000000"/>
                <w:sz w:val="21"/>
              </w:rPr>
              <w:t>, карточки с иллюстрациями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sz w:val="4"/>
                <w:szCs w:val="4"/>
              </w:rPr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Легенды о цветах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Круглый стол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Иллюстративный материал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sz w:val="4"/>
                <w:szCs w:val="4"/>
              </w:rPr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Как покрасить живые цветы? Где прорастут семена?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Любые цветы с белыми лепестками, пищевые красители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sz w:val="4"/>
                <w:szCs w:val="4"/>
              </w:rPr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7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Работа устьиц. Изучение механизмов испарения воды листьями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Постановка опыта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Микроскоп, листья растений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sz w:val="4"/>
                <w:szCs w:val="4"/>
              </w:rPr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8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Практическая работа «Строение клеток плесневых </w:t>
            </w:r>
            <w:r>
              <w:rPr>
                <w:color w:val="000000"/>
                <w:sz w:val="21"/>
              </w:rPr>
              <w:lastRenderedPageBreak/>
              <w:t>грибов»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Микроскоп, плесневые грибы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sz w:val="4"/>
                <w:szCs w:val="4"/>
              </w:rPr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9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Практическая работа «Способы вегетативного размножения растений»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Комнатные растения, цветочные горшки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sz w:val="4"/>
                <w:szCs w:val="4"/>
              </w:rPr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Выращивание растений на растворах солей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Постановка опыта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Растения помидоров, растворы солей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sz w:val="4"/>
                <w:szCs w:val="4"/>
              </w:rPr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Лекарственные и ядовитые растения нашей местности.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Круглый стол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Гербарий растений.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sz w:val="4"/>
                <w:szCs w:val="4"/>
              </w:rPr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12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Красная книга растений Рязанской области.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Круглый стол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Красная книга Новосибирской области, презентация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sz w:val="4"/>
                <w:szCs w:val="4"/>
              </w:rPr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13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Водоросли. Мир низших растений.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Практическая работа.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Микроскоп, пробы воды из местных водоемов.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sz w:val="4"/>
                <w:szCs w:val="4"/>
              </w:rPr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2. Животные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34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sz w:val="4"/>
                <w:szCs w:val="4"/>
              </w:rPr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1"/>
              </w:rPr>
              <w:t>14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По страницам Красной книги. Редкие животные Рязанской области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Устный журнал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Иллюстративный материал, аудиозаписи звуков леса.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sz w:val="4"/>
                <w:szCs w:val="4"/>
              </w:rPr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1"/>
              </w:rPr>
              <w:t>15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Биологическое лото «В мире флоры и фауны»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Командная игра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6 конвертов, жетоны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1"/>
              </w:rPr>
              <w:t>16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Биологическая викторина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Командная игра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Презентация с разбивкой по секторам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1"/>
              </w:rPr>
              <w:t>17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Виртуальное путешествие «В стране динозавров»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Игра-путешествие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Иллюстративный материал, презентация, видеофильм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18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Оформление модели. «Парк Юрского периода»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Коллективная творческая работа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1"/>
              </w:rPr>
              <w:t>Иллюстративный материал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sz w:val="4"/>
                <w:szCs w:val="4"/>
              </w:rPr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1"/>
              </w:rPr>
              <w:t>19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Птичьи разговоры.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proofErr w:type="spellStart"/>
            <w:r>
              <w:rPr>
                <w:color w:val="000000"/>
                <w:sz w:val="21"/>
              </w:rPr>
              <w:t>Видеоурок</w:t>
            </w:r>
            <w:proofErr w:type="spellEnd"/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Видеоматериалы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sz w:val="4"/>
                <w:szCs w:val="4"/>
              </w:rPr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1"/>
              </w:rPr>
              <w:t>20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Час моделирования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Творческая работа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Бумага, нитки, пластилин и т.д.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 xml:space="preserve">Понимать целостность </w:t>
            </w:r>
            <w:r>
              <w:rPr>
                <w:color w:val="000000"/>
                <w:sz w:val="21"/>
              </w:rPr>
              <w:lastRenderedPageBreak/>
              <w:t>окружающего мира.</w:t>
            </w:r>
          </w:p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Знать основные методы изучения природы. </w:t>
            </w: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21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Практическая работа «Занимательные опыты с молоком»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Видео, молоко, лак, бытовая химия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sz w:val="4"/>
                <w:szCs w:val="4"/>
              </w:rPr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22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Мир беспозвоночных. Определение насекомых по коллекции и иллюстрациям.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Работа в группах, изучение коллекций насекомых.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Коллекции беспозвоночных.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Умение работать с различными источниками информации. Работа с атласами-определителями, таблицами, иллюстрациями.</w:t>
            </w: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23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Мир беспозвоночных. Животные почвы.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Работа в группах,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Работа с различными источниками информации.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24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Выращивание культуры инфузории-туфельки.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Микроскоп, культура с инфузорией.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25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Мир одноклеточных организмов. Сенная палочка.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Практическая работа. Приготовление культуры сенной палочки.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Микроскоп, культура организма.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3. Человек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17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26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Определение норм рационального питания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Раздаточный материал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22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Формировать навыки творческой, учебно-практической деятельности. Владеть основными приемами постановки экспериментов. Формировать умение обращаться с лабораторным оборудованием.</w:t>
            </w: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27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Определение темперамента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Раздаточный материал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sz w:val="4"/>
                <w:szCs w:val="4"/>
              </w:rPr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28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Оказание первой медицинской помощи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Бинт, жгут, шина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sz w:val="4"/>
                <w:szCs w:val="4"/>
              </w:rPr>
            </w:pPr>
          </w:p>
        </w:tc>
      </w:tr>
      <w:tr w:rsidR="000951F8">
        <w:trPr>
          <w:trHeight w:val="2565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sz w:val="21"/>
              </w:rPr>
              <w:t>29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Как создать модель клеток крови своими руками?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Творческая работа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Бумага, фасоль, чечевица, краски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rPr>
                <w:sz w:val="4"/>
                <w:szCs w:val="4"/>
              </w:rPr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lastRenderedPageBreak/>
              <w:t>30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Час ребусов.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Мозговой штурм.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Карточки с ребусами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Формировать понятие о видах интеллектуальных игр и их отличительных особенностях, и правилах; особенностях конкурсных заданий интеллектуальных конкурсов и подходы к их решению; правилах работы с литературой; принципах работы в команде.</w:t>
            </w: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31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Мы за здоровый образ жизни.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Конкурс лозунгов и плакатов.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Творческие работы учащихся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4. Экология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b/>
                <w:color w:val="000000"/>
                <w:sz w:val="21"/>
              </w:rPr>
            </w:pPr>
            <w:r>
              <w:rPr>
                <w:b/>
                <w:color w:val="000000"/>
                <w:sz w:val="21"/>
              </w:rPr>
              <w:t>12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32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Наша Земля – наш дом.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Экологический вестник.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Компьютер, проектор.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Дискуссия, доклады, сообщения.</w:t>
            </w: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33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Мы в ответе за тех, кого приручили.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Оформление коллажа «Братья наши меньшие»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Ватман.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Умение работать в команде.</w:t>
            </w:r>
          </w:p>
          <w:p w:rsidR="000951F8" w:rsidRDefault="000951F8">
            <w:pPr>
              <w:pStyle w:val="aa"/>
              <w:spacing w:after="150"/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34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Определение качества воды.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Вода питьевая, из местных водоемов.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35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Определение качества (экологическое состояние) почвы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36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Определение состава и качества воздуха.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Практическая работа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37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Коллективная работа «Шляпа желаний».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2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Компьютер, проектор.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Учебный кабинет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</w:tr>
      <w:tr w:rsidR="000951F8"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i/>
                <w:color w:val="000000"/>
                <w:sz w:val="21"/>
              </w:rPr>
            </w:pPr>
            <w:r>
              <w:rPr>
                <w:i/>
                <w:color w:val="000000"/>
                <w:sz w:val="21"/>
              </w:rPr>
              <w:t>ИТОГО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102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0951F8">
            <w:pPr>
              <w:pStyle w:val="aa"/>
              <w:spacing w:after="150"/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951F8" w:rsidRDefault="004C5FDF">
            <w:pPr>
              <w:pStyle w:val="aa"/>
              <w:spacing w:after="15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951F8" w:rsidRDefault="000951F8">
      <w:pPr>
        <w:pStyle w:val="a6"/>
        <w:spacing w:after="150"/>
      </w:pPr>
    </w:p>
    <w:p w:rsidR="000951F8" w:rsidRDefault="000951F8">
      <w:pPr>
        <w:pStyle w:val="a6"/>
        <w:spacing w:after="15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0951F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F53"/>
    <w:multiLevelType w:val="multilevel"/>
    <w:tmpl w:val="4644051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87524B5"/>
    <w:multiLevelType w:val="multilevel"/>
    <w:tmpl w:val="B5ECABAE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291A77F9"/>
    <w:multiLevelType w:val="multilevel"/>
    <w:tmpl w:val="CD20D01A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3DD84581"/>
    <w:multiLevelType w:val="multilevel"/>
    <w:tmpl w:val="3FC83E42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506B4DE7"/>
    <w:multiLevelType w:val="multilevel"/>
    <w:tmpl w:val="B0183618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552F3F0A"/>
    <w:multiLevelType w:val="multilevel"/>
    <w:tmpl w:val="617A15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CB9759A"/>
    <w:multiLevelType w:val="multilevel"/>
    <w:tmpl w:val="C1EC2B06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7">
    <w:nsid w:val="7533057E"/>
    <w:multiLevelType w:val="multilevel"/>
    <w:tmpl w:val="B7F2359A"/>
    <w:lvl w:ilvl="0">
      <w:start w:val="1"/>
      <w:numFmt w:val="decimal"/>
      <w:suff w:val="nothing"/>
      <w:lvlText w:val="%1."/>
      <w:lvlJc w:val="left"/>
      <w:pPr>
        <w:tabs>
          <w:tab w:val="num" w:pos="707"/>
        </w:tabs>
        <w:ind w:left="707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1F8"/>
    <w:rsid w:val="000951F8"/>
    <w:rsid w:val="004C5FDF"/>
    <w:rsid w:val="008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C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5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C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5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2024-09-13T05:32:00Z</cp:lastPrinted>
  <dcterms:created xsi:type="dcterms:W3CDTF">2024-09-13T05:36:00Z</dcterms:created>
  <dcterms:modified xsi:type="dcterms:W3CDTF">2024-09-16T08:15:00Z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